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57F54" w14:textId="5905BBCF" w:rsidR="00D13174" w:rsidRPr="00D13174" w:rsidRDefault="00D13174" w:rsidP="00D13174">
      <w:pPr>
        <w:shd w:val="clear" w:color="auto" w:fill="FFFFFF"/>
        <w:spacing w:after="0"/>
        <w:jc w:val="center"/>
        <w:rPr>
          <w:rFonts w:ascii="Century" w:eastAsia="Calibri" w:hAnsi="Century"/>
          <w:sz w:val="24"/>
          <w:szCs w:val="24"/>
          <w:lang w:eastAsia="ru-RU"/>
        </w:rPr>
      </w:pPr>
      <w:bookmarkStart w:id="0" w:name="_Hlk69735875"/>
      <w:bookmarkStart w:id="1" w:name="_Hlk62647722"/>
      <w:r w:rsidRPr="00D13174">
        <w:rPr>
          <w:rFonts w:ascii="Century" w:eastAsia="Calibri" w:hAnsi="Century"/>
          <w:noProof/>
          <w:sz w:val="24"/>
          <w:szCs w:val="24"/>
          <w:lang w:val="ru-RU" w:eastAsia="ru-RU"/>
        </w:rPr>
        <w:drawing>
          <wp:inline distT="0" distB="0" distL="0" distR="0" wp14:anchorId="31ECBD3D" wp14:editId="2771EFB5">
            <wp:extent cx="564515" cy="628015"/>
            <wp:effectExtent l="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4515" cy="628015"/>
                    </a:xfrm>
                    <a:prstGeom prst="rect">
                      <a:avLst/>
                    </a:prstGeom>
                    <a:noFill/>
                    <a:ln>
                      <a:noFill/>
                    </a:ln>
                  </pic:spPr>
                </pic:pic>
              </a:graphicData>
            </a:graphic>
          </wp:inline>
        </w:drawing>
      </w:r>
    </w:p>
    <w:p w14:paraId="4DA276BB" w14:textId="77777777" w:rsidR="00D13174" w:rsidRPr="00D13174" w:rsidRDefault="00D13174" w:rsidP="00D13174">
      <w:pPr>
        <w:shd w:val="clear" w:color="auto" w:fill="FFFFFF"/>
        <w:spacing w:after="0" w:line="240" w:lineRule="auto"/>
        <w:jc w:val="center"/>
        <w:rPr>
          <w:rFonts w:ascii="Century" w:eastAsia="Calibri" w:hAnsi="Century"/>
          <w:sz w:val="32"/>
          <w:szCs w:val="32"/>
          <w:lang w:eastAsia="ru-RU"/>
        </w:rPr>
      </w:pPr>
      <w:r w:rsidRPr="00D13174">
        <w:rPr>
          <w:rFonts w:ascii="Century" w:eastAsia="Calibri" w:hAnsi="Century"/>
          <w:sz w:val="32"/>
          <w:szCs w:val="32"/>
          <w:lang w:eastAsia="ru-RU"/>
        </w:rPr>
        <w:t>УКРАЇНА</w:t>
      </w:r>
    </w:p>
    <w:p w14:paraId="6CB1CD21" w14:textId="77777777" w:rsidR="00D13174" w:rsidRPr="00D13174" w:rsidRDefault="00D13174" w:rsidP="00D13174">
      <w:pPr>
        <w:shd w:val="clear" w:color="auto" w:fill="FFFFFF"/>
        <w:spacing w:after="0" w:line="240" w:lineRule="auto"/>
        <w:jc w:val="center"/>
        <w:rPr>
          <w:rFonts w:ascii="Century" w:eastAsia="Calibri" w:hAnsi="Century"/>
          <w:b/>
          <w:sz w:val="32"/>
          <w:szCs w:val="24"/>
          <w:lang w:eastAsia="ru-RU"/>
        </w:rPr>
      </w:pPr>
      <w:r w:rsidRPr="00D13174">
        <w:rPr>
          <w:rFonts w:ascii="Century" w:eastAsia="Calibri" w:hAnsi="Century"/>
          <w:b/>
          <w:sz w:val="32"/>
          <w:szCs w:val="24"/>
          <w:lang w:eastAsia="ru-RU"/>
        </w:rPr>
        <w:t>ГОРОДОЦЬКА МІСЬКА РАДА</w:t>
      </w:r>
    </w:p>
    <w:p w14:paraId="7C176C16" w14:textId="77777777" w:rsidR="00D13174" w:rsidRPr="00D13174" w:rsidRDefault="00D13174" w:rsidP="00D13174">
      <w:pPr>
        <w:shd w:val="clear" w:color="auto" w:fill="FFFFFF"/>
        <w:spacing w:after="0" w:line="240" w:lineRule="auto"/>
        <w:jc w:val="center"/>
        <w:rPr>
          <w:rFonts w:ascii="Century" w:eastAsia="Calibri" w:hAnsi="Century"/>
          <w:sz w:val="32"/>
          <w:szCs w:val="24"/>
          <w:lang w:eastAsia="ru-RU"/>
        </w:rPr>
      </w:pPr>
      <w:r w:rsidRPr="00D13174">
        <w:rPr>
          <w:rFonts w:ascii="Century" w:eastAsia="Calibri" w:hAnsi="Century"/>
          <w:sz w:val="32"/>
          <w:szCs w:val="24"/>
          <w:lang w:eastAsia="ru-RU"/>
        </w:rPr>
        <w:t>ЛЬВІВСЬКОЇ ОБЛАСТІ</w:t>
      </w:r>
    </w:p>
    <w:p w14:paraId="299A86FF" w14:textId="77777777" w:rsidR="00D13174" w:rsidRPr="00D13174" w:rsidRDefault="00D13174" w:rsidP="00D13174">
      <w:pPr>
        <w:shd w:val="clear" w:color="auto" w:fill="FFFFFF"/>
        <w:spacing w:after="0" w:line="240" w:lineRule="auto"/>
        <w:jc w:val="center"/>
        <w:rPr>
          <w:rFonts w:ascii="Century" w:eastAsia="Calibri" w:hAnsi="Century"/>
          <w:bCs/>
          <w:sz w:val="28"/>
          <w:szCs w:val="28"/>
          <w:lang w:eastAsia="ru-RU"/>
        </w:rPr>
      </w:pPr>
      <w:r w:rsidRPr="00D13174">
        <w:rPr>
          <w:rFonts w:ascii="Century" w:eastAsia="Calibri" w:hAnsi="Century"/>
          <w:b/>
          <w:sz w:val="28"/>
          <w:szCs w:val="28"/>
          <w:lang w:eastAsia="ru-RU"/>
        </w:rPr>
        <w:t xml:space="preserve">40 </w:t>
      </w:r>
      <w:r w:rsidRPr="00D13174">
        <w:rPr>
          <w:rFonts w:ascii="Century" w:eastAsia="Calibri" w:hAnsi="Century"/>
          <w:bCs/>
          <w:caps/>
          <w:sz w:val="28"/>
          <w:szCs w:val="28"/>
          <w:lang w:eastAsia="ru-RU"/>
        </w:rPr>
        <w:t>сесія восьмого скликання</w:t>
      </w:r>
    </w:p>
    <w:p w14:paraId="2839B9FB" w14:textId="1A0FB2B3" w:rsidR="00D13174" w:rsidRPr="00D13174" w:rsidRDefault="00D13174" w:rsidP="00D13174">
      <w:pPr>
        <w:spacing w:after="0"/>
        <w:jc w:val="center"/>
        <w:rPr>
          <w:rFonts w:ascii="Century" w:eastAsia="Calibri" w:hAnsi="Century"/>
          <w:b/>
          <w:sz w:val="32"/>
          <w:szCs w:val="32"/>
          <w:lang w:eastAsia="ru-RU"/>
        </w:rPr>
      </w:pPr>
      <w:r w:rsidRPr="00D13174">
        <w:rPr>
          <w:rFonts w:ascii="Century" w:eastAsia="Calibri" w:hAnsi="Century"/>
          <w:bCs/>
          <w:sz w:val="32"/>
          <w:szCs w:val="32"/>
          <w:lang w:eastAsia="ru-RU"/>
        </w:rPr>
        <w:t>РІШЕННЯ</w:t>
      </w:r>
      <w:r w:rsidRPr="00D13174">
        <w:rPr>
          <w:rFonts w:ascii="Century" w:eastAsia="Calibri" w:hAnsi="Century"/>
          <w:b/>
          <w:sz w:val="32"/>
          <w:szCs w:val="32"/>
          <w:lang w:eastAsia="ru-RU"/>
        </w:rPr>
        <w:t xml:space="preserve"> </w:t>
      </w:r>
      <w:r w:rsidRPr="00D13174">
        <w:rPr>
          <w:rFonts w:ascii="Century" w:eastAsia="Calibri" w:hAnsi="Century"/>
          <w:bCs/>
          <w:sz w:val="32"/>
          <w:szCs w:val="32"/>
          <w:lang w:eastAsia="ru-RU"/>
        </w:rPr>
        <w:t>№</w:t>
      </w:r>
      <w:r w:rsidRPr="00D13174">
        <w:rPr>
          <w:rFonts w:ascii="Century" w:eastAsia="Calibri" w:hAnsi="Century"/>
          <w:b/>
          <w:sz w:val="32"/>
          <w:szCs w:val="32"/>
          <w:lang w:eastAsia="ru-RU"/>
        </w:rPr>
        <w:t xml:space="preserve"> </w:t>
      </w:r>
      <w:r>
        <w:rPr>
          <w:rFonts w:ascii="Century" w:eastAsia="Calibri" w:hAnsi="Century"/>
          <w:b/>
          <w:sz w:val="32"/>
          <w:szCs w:val="32"/>
          <w:lang w:eastAsia="ru-RU"/>
        </w:rPr>
        <w:t>23/40-6648</w:t>
      </w:r>
    </w:p>
    <w:p w14:paraId="49A0A7C0" w14:textId="77777777" w:rsidR="00D13174" w:rsidRPr="00D13174" w:rsidRDefault="00D13174" w:rsidP="00D13174">
      <w:pPr>
        <w:spacing w:after="0" w:line="240" w:lineRule="auto"/>
        <w:jc w:val="both"/>
        <w:rPr>
          <w:rFonts w:ascii="Century" w:eastAsia="Calibri" w:hAnsi="Century"/>
          <w:sz w:val="28"/>
          <w:szCs w:val="28"/>
          <w:lang w:eastAsia="ru-RU"/>
        </w:rPr>
      </w:pPr>
      <w:bookmarkStart w:id="2" w:name="_Hlk69735883"/>
      <w:bookmarkEnd w:id="0"/>
      <w:r w:rsidRPr="00D13174">
        <w:rPr>
          <w:rFonts w:ascii="Century" w:eastAsia="Calibri" w:hAnsi="Century"/>
          <w:sz w:val="28"/>
          <w:szCs w:val="28"/>
          <w:lang w:eastAsia="ru-RU"/>
        </w:rPr>
        <w:t>29 листопада 2023 року</w:t>
      </w:r>
      <w:r w:rsidRPr="00D13174">
        <w:rPr>
          <w:rFonts w:ascii="Century" w:eastAsia="Calibri" w:hAnsi="Century"/>
          <w:sz w:val="28"/>
          <w:szCs w:val="28"/>
          <w:lang w:eastAsia="ru-RU"/>
        </w:rPr>
        <w:tab/>
      </w:r>
      <w:r w:rsidRPr="00D13174">
        <w:rPr>
          <w:rFonts w:ascii="Century" w:eastAsia="Calibri" w:hAnsi="Century"/>
          <w:sz w:val="28"/>
          <w:szCs w:val="28"/>
          <w:lang w:eastAsia="ru-RU"/>
        </w:rPr>
        <w:tab/>
      </w:r>
      <w:r w:rsidRPr="00D13174">
        <w:rPr>
          <w:rFonts w:ascii="Century" w:eastAsia="Calibri" w:hAnsi="Century"/>
          <w:sz w:val="28"/>
          <w:szCs w:val="28"/>
          <w:lang w:eastAsia="ru-RU"/>
        </w:rPr>
        <w:tab/>
      </w:r>
      <w:r w:rsidRPr="00D13174">
        <w:rPr>
          <w:rFonts w:ascii="Century" w:eastAsia="Calibri" w:hAnsi="Century"/>
          <w:sz w:val="28"/>
          <w:szCs w:val="28"/>
          <w:lang w:eastAsia="ru-RU"/>
        </w:rPr>
        <w:tab/>
      </w:r>
      <w:r w:rsidRPr="00D13174">
        <w:rPr>
          <w:rFonts w:ascii="Century" w:eastAsia="Calibri" w:hAnsi="Century"/>
          <w:sz w:val="28"/>
          <w:szCs w:val="28"/>
          <w:lang w:eastAsia="ru-RU"/>
        </w:rPr>
        <w:tab/>
      </w:r>
      <w:r w:rsidRPr="00D13174">
        <w:rPr>
          <w:rFonts w:ascii="Century" w:eastAsia="Calibri" w:hAnsi="Century"/>
          <w:sz w:val="28"/>
          <w:szCs w:val="28"/>
          <w:lang w:eastAsia="ru-RU"/>
        </w:rPr>
        <w:tab/>
      </w:r>
      <w:r w:rsidRPr="00D13174">
        <w:rPr>
          <w:rFonts w:ascii="Century" w:eastAsia="Calibri" w:hAnsi="Century"/>
          <w:sz w:val="28"/>
          <w:szCs w:val="28"/>
          <w:lang w:eastAsia="ru-RU"/>
        </w:rPr>
        <w:tab/>
        <w:t xml:space="preserve">     м. Городок</w:t>
      </w:r>
      <w:bookmarkEnd w:id="1"/>
      <w:bookmarkEnd w:id="2"/>
    </w:p>
    <w:p w14:paraId="77730A98" w14:textId="77777777" w:rsidR="00552A98" w:rsidRPr="00D13174" w:rsidRDefault="00552A98" w:rsidP="00552A98">
      <w:pPr>
        <w:autoSpaceDE w:val="0"/>
        <w:autoSpaceDN w:val="0"/>
        <w:spacing w:after="0" w:line="240" w:lineRule="auto"/>
        <w:jc w:val="center"/>
        <w:rPr>
          <w:rFonts w:ascii="Century" w:hAnsi="Century"/>
          <w:sz w:val="28"/>
          <w:szCs w:val="28"/>
        </w:rPr>
      </w:pPr>
    </w:p>
    <w:tbl>
      <w:tblPr>
        <w:tblW w:w="100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41"/>
      </w:tblGrid>
      <w:tr w:rsidR="00552A98" w:rsidRPr="00D13174" w14:paraId="2530D2A9" w14:textId="77777777" w:rsidTr="00A457CE">
        <w:trPr>
          <w:trHeight w:val="467"/>
        </w:trPr>
        <w:tc>
          <w:tcPr>
            <w:tcW w:w="10041" w:type="dxa"/>
            <w:tcBorders>
              <w:top w:val="nil"/>
              <w:left w:val="nil"/>
              <w:bottom w:val="nil"/>
              <w:right w:val="nil"/>
            </w:tcBorders>
          </w:tcPr>
          <w:p w14:paraId="136A5BA3" w14:textId="77777777" w:rsidR="007564E3" w:rsidRPr="00D13174" w:rsidRDefault="00552A98" w:rsidP="00D13174">
            <w:pPr>
              <w:tabs>
                <w:tab w:val="left" w:pos="5245"/>
              </w:tabs>
              <w:spacing w:after="0" w:line="240" w:lineRule="auto"/>
              <w:ind w:left="-113" w:right="5676"/>
              <w:rPr>
                <w:rFonts w:ascii="Century" w:hAnsi="Century"/>
                <w:b/>
                <w:sz w:val="28"/>
                <w:szCs w:val="28"/>
              </w:rPr>
            </w:pPr>
            <w:r w:rsidRPr="00D13174">
              <w:rPr>
                <w:rFonts w:ascii="Century" w:hAnsi="Century"/>
                <w:b/>
                <w:bCs/>
                <w:sz w:val="28"/>
                <w:szCs w:val="28"/>
              </w:rPr>
              <w:t xml:space="preserve">Про внесення змін </w:t>
            </w:r>
            <w:r w:rsidR="007564E3" w:rsidRPr="00D13174">
              <w:rPr>
                <w:rFonts w:ascii="Century" w:hAnsi="Century"/>
                <w:b/>
                <w:bCs/>
                <w:sz w:val="28"/>
                <w:szCs w:val="28"/>
              </w:rPr>
              <w:t xml:space="preserve">у </w:t>
            </w:r>
            <w:r w:rsidRPr="00D13174">
              <w:rPr>
                <w:rStyle w:val="rvts9"/>
                <w:rFonts w:ascii="Century" w:hAnsi="Century"/>
                <w:b/>
                <w:bCs/>
                <w:sz w:val="28"/>
                <w:szCs w:val="28"/>
              </w:rPr>
              <w:t>бюджет</w:t>
            </w:r>
            <w:bookmarkStart w:id="3" w:name="n18"/>
            <w:bookmarkEnd w:id="3"/>
            <w:r w:rsidRPr="00D13174">
              <w:rPr>
                <w:rStyle w:val="rvts9"/>
                <w:rFonts w:ascii="Century" w:hAnsi="Century"/>
                <w:b/>
                <w:bCs/>
                <w:sz w:val="28"/>
                <w:szCs w:val="28"/>
              </w:rPr>
              <w:t xml:space="preserve"> </w:t>
            </w:r>
            <w:r w:rsidRPr="00D13174">
              <w:rPr>
                <w:rFonts w:ascii="Century" w:hAnsi="Century"/>
                <w:b/>
                <w:bCs/>
                <w:sz w:val="28"/>
                <w:szCs w:val="28"/>
              </w:rPr>
              <w:t xml:space="preserve">Городоцької </w:t>
            </w:r>
            <w:r w:rsidRPr="00D13174">
              <w:rPr>
                <w:rFonts w:ascii="Century" w:hAnsi="Century"/>
                <w:b/>
                <w:sz w:val="28"/>
                <w:szCs w:val="28"/>
              </w:rPr>
              <w:t xml:space="preserve">міської </w:t>
            </w:r>
            <w:r w:rsidR="007564E3" w:rsidRPr="00D13174">
              <w:rPr>
                <w:rFonts w:ascii="Century" w:hAnsi="Century"/>
                <w:b/>
                <w:sz w:val="28"/>
                <w:szCs w:val="28"/>
              </w:rPr>
              <w:t>територіальної громади</w:t>
            </w:r>
            <w:r w:rsidRPr="00D13174">
              <w:rPr>
                <w:rFonts w:ascii="Century" w:hAnsi="Century"/>
                <w:b/>
                <w:sz w:val="28"/>
                <w:szCs w:val="28"/>
              </w:rPr>
              <w:t xml:space="preserve"> </w:t>
            </w:r>
            <w:bookmarkStart w:id="4" w:name="n19"/>
            <w:bookmarkEnd w:id="4"/>
          </w:p>
          <w:p w14:paraId="724A3DC6" w14:textId="77777777" w:rsidR="00552A98" w:rsidRPr="00D13174" w:rsidRDefault="00552A98" w:rsidP="00D13174">
            <w:pPr>
              <w:ind w:left="-113" w:right="5676"/>
              <w:rPr>
                <w:rFonts w:ascii="Century" w:hAnsi="Century"/>
                <w:b/>
                <w:bCs/>
                <w:sz w:val="28"/>
                <w:szCs w:val="28"/>
              </w:rPr>
            </w:pPr>
            <w:r w:rsidRPr="00D13174">
              <w:rPr>
                <w:rFonts w:ascii="Century" w:hAnsi="Century"/>
                <w:b/>
                <w:bCs/>
                <w:sz w:val="28"/>
                <w:szCs w:val="28"/>
              </w:rPr>
              <w:t>на</w:t>
            </w:r>
            <w:r w:rsidRPr="00D13174">
              <w:rPr>
                <w:rFonts w:ascii="Century" w:hAnsi="Century"/>
                <w:b/>
                <w:sz w:val="28"/>
                <w:szCs w:val="28"/>
              </w:rPr>
              <w:t xml:space="preserve"> 202</w:t>
            </w:r>
            <w:r w:rsidR="000A7A0B" w:rsidRPr="00D13174">
              <w:rPr>
                <w:rFonts w:ascii="Century" w:hAnsi="Century"/>
                <w:b/>
                <w:sz w:val="28"/>
                <w:szCs w:val="28"/>
              </w:rPr>
              <w:t>3</w:t>
            </w:r>
            <w:r w:rsidRPr="00D13174">
              <w:rPr>
                <w:rFonts w:ascii="Century" w:hAnsi="Century"/>
                <w:b/>
                <w:sz w:val="28"/>
                <w:szCs w:val="28"/>
              </w:rPr>
              <w:t xml:space="preserve"> </w:t>
            </w:r>
            <w:r w:rsidR="00EB18A3" w:rsidRPr="00D13174">
              <w:rPr>
                <w:rFonts w:ascii="Century" w:hAnsi="Century"/>
                <w:b/>
                <w:bCs/>
                <w:sz w:val="28"/>
                <w:szCs w:val="28"/>
              </w:rPr>
              <w:t>рік</w:t>
            </w:r>
          </w:p>
        </w:tc>
      </w:tr>
    </w:tbl>
    <w:p w14:paraId="5D0E6F71" w14:textId="77777777" w:rsidR="00552A98" w:rsidRPr="00D13174" w:rsidRDefault="000A7A0B" w:rsidP="00552A98">
      <w:pPr>
        <w:spacing w:after="0" w:line="240" w:lineRule="auto"/>
        <w:jc w:val="both"/>
        <w:rPr>
          <w:rFonts w:ascii="Century" w:hAnsi="Century"/>
          <w:b/>
          <w:bCs/>
          <w:sz w:val="28"/>
          <w:szCs w:val="28"/>
          <w:u w:val="single"/>
        </w:rPr>
      </w:pPr>
      <w:r w:rsidRPr="00D13174">
        <w:rPr>
          <w:rFonts w:ascii="Century" w:hAnsi="Century"/>
          <w:b/>
          <w:bCs/>
          <w:sz w:val="28"/>
          <w:szCs w:val="28"/>
          <w:u w:val="single"/>
        </w:rPr>
        <w:t>1354800000</w:t>
      </w:r>
    </w:p>
    <w:p w14:paraId="0DD617EC" w14:textId="77777777" w:rsidR="00552A98" w:rsidRPr="00D13174" w:rsidRDefault="00552A98" w:rsidP="00552A98">
      <w:pPr>
        <w:spacing w:after="0" w:line="240" w:lineRule="auto"/>
        <w:jc w:val="both"/>
        <w:rPr>
          <w:rFonts w:ascii="Century" w:hAnsi="Century"/>
          <w:bCs/>
          <w:sz w:val="20"/>
          <w:szCs w:val="20"/>
        </w:rPr>
      </w:pPr>
      <w:r w:rsidRPr="00D13174">
        <w:rPr>
          <w:rFonts w:ascii="Century" w:hAnsi="Century"/>
          <w:bCs/>
          <w:sz w:val="20"/>
          <w:szCs w:val="20"/>
        </w:rPr>
        <w:t xml:space="preserve">   Код бюджету</w:t>
      </w:r>
    </w:p>
    <w:p w14:paraId="6960725A" w14:textId="77777777" w:rsidR="00552A98" w:rsidRPr="00D13174" w:rsidRDefault="00552A98" w:rsidP="00552A98">
      <w:pPr>
        <w:spacing w:after="0" w:line="240" w:lineRule="auto"/>
        <w:ind w:firstLine="540"/>
        <w:jc w:val="both"/>
        <w:rPr>
          <w:rFonts w:ascii="Century" w:hAnsi="Century"/>
          <w:sz w:val="28"/>
          <w:szCs w:val="28"/>
        </w:rPr>
      </w:pPr>
    </w:p>
    <w:p w14:paraId="340FDAAF" w14:textId="77777777" w:rsidR="00552A98" w:rsidRPr="00D13174" w:rsidRDefault="00552A98" w:rsidP="007564E3">
      <w:pPr>
        <w:spacing w:after="0" w:line="240" w:lineRule="auto"/>
        <w:ind w:firstLine="567"/>
        <w:jc w:val="both"/>
        <w:rPr>
          <w:rFonts w:ascii="Century" w:hAnsi="Century"/>
          <w:sz w:val="28"/>
          <w:szCs w:val="28"/>
        </w:rPr>
      </w:pPr>
      <w:r w:rsidRPr="00D13174">
        <w:rPr>
          <w:rFonts w:ascii="Century" w:hAnsi="Century"/>
          <w:sz w:val="28"/>
          <w:szCs w:val="28"/>
        </w:rPr>
        <w:t xml:space="preserve">Керуючись Бюджетним Кодексом України, п.23 ст.26, п.9 ч.4 ст.42, 63 та ст.64 Закону України "Про місцеве самоврядування в Україні”, рішенням  Городоцької міської ради від </w:t>
      </w:r>
      <w:r w:rsidR="00747506" w:rsidRPr="00D13174">
        <w:rPr>
          <w:rFonts w:ascii="Century" w:hAnsi="Century"/>
          <w:sz w:val="28"/>
          <w:szCs w:val="28"/>
        </w:rPr>
        <w:t>15</w:t>
      </w:r>
      <w:r w:rsidRPr="00D13174">
        <w:rPr>
          <w:rFonts w:ascii="Century" w:hAnsi="Century"/>
          <w:sz w:val="28"/>
          <w:szCs w:val="28"/>
        </w:rPr>
        <w:t>.12.202</w:t>
      </w:r>
      <w:r w:rsidR="00747506" w:rsidRPr="00D13174">
        <w:rPr>
          <w:rFonts w:ascii="Century" w:hAnsi="Century"/>
          <w:sz w:val="28"/>
          <w:szCs w:val="28"/>
        </w:rPr>
        <w:t>2</w:t>
      </w:r>
      <w:r w:rsidRPr="00D13174">
        <w:rPr>
          <w:rFonts w:ascii="Century" w:hAnsi="Century"/>
          <w:sz w:val="28"/>
          <w:szCs w:val="28"/>
        </w:rPr>
        <w:t xml:space="preserve"> р. № </w:t>
      </w:r>
      <w:r w:rsidR="00C470B3" w:rsidRPr="00D13174">
        <w:rPr>
          <w:rFonts w:ascii="Century" w:hAnsi="Century"/>
          <w:sz w:val="28"/>
          <w:szCs w:val="28"/>
        </w:rPr>
        <w:t>22/27-5266</w:t>
      </w:r>
      <w:r w:rsidRPr="00D13174">
        <w:rPr>
          <w:rFonts w:ascii="Century" w:hAnsi="Century"/>
          <w:sz w:val="28"/>
          <w:szCs w:val="28"/>
        </w:rPr>
        <w:t xml:space="preserve"> „Про бюджет Городоцької міської </w:t>
      </w:r>
      <w:r w:rsidR="007564E3" w:rsidRPr="00D13174">
        <w:rPr>
          <w:rFonts w:ascii="Century" w:hAnsi="Century"/>
          <w:sz w:val="28"/>
          <w:szCs w:val="28"/>
        </w:rPr>
        <w:t>територіальної громади</w:t>
      </w:r>
      <w:r w:rsidR="00BD4483" w:rsidRPr="00D13174">
        <w:rPr>
          <w:rFonts w:ascii="Century" w:hAnsi="Century"/>
          <w:sz w:val="28"/>
          <w:szCs w:val="28"/>
        </w:rPr>
        <w:t xml:space="preserve"> на 202</w:t>
      </w:r>
      <w:r w:rsidR="00C470B3" w:rsidRPr="00D13174">
        <w:rPr>
          <w:rFonts w:ascii="Century" w:hAnsi="Century"/>
          <w:sz w:val="28"/>
          <w:szCs w:val="28"/>
        </w:rPr>
        <w:t>3</w:t>
      </w:r>
      <w:r w:rsidR="00BD4483" w:rsidRPr="00D13174">
        <w:rPr>
          <w:rFonts w:ascii="Century" w:hAnsi="Century"/>
          <w:sz w:val="28"/>
          <w:szCs w:val="28"/>
        </w:rPr>
        <w:t xml:space="preserve"> рік”</w:t>
      </w:r>
      <w:r w:rsidR="00217BA0" w:rsidRPr="00D13174">
        <w:rPr>
          <w:rFonts w:ascii="Century" w:hAnsi="Century"/>
          <w:sz w:val="28"/>
          <w:szCs w:val="28"/>
        </w:rPr>
        <w:t xml:space="preserve">, </w:t>
      </w:r>
      <w:r w:rsidR="00F34436" w:rsidRPr="00D13174">
        <w:rPr>
          <w:rFonts w:ascii="Century" w:hAnsi="Century"/>
          <w:sz w:val="28"/>
          <w:szCs w:val="28"/>
        </w:rPr>
        <w:t>враховуючи статтю 22 розділу IV «</w:t>
      </w:r>
      <w:r w:rsidR="00F34436" w:rsidRPr="00D13174">
        <w:rPr>
          <w:rFonts w:ascii="Century" w:hAnsi="Century"/>
          <w:bCs/>
          <w:color w:val="333333"/>
          <w:sz w:val="28"/>
          <w:szCs w:val="28"/>
          <w:shd w:val="clear" w:color="auto" w:fill="FFFFFF"/>
        </w:rPr>
        <w:t>Прикінцеві та перехідні положення» Бюджетного кодексу України</w:t>
      </w:r>
      <w:r w:rsidR="00B4544F" w:rsidRPr="00D13174">
        <w:rPr>
          <w:rFonts w:ascii="Century" w:hAnsi="Century"/>
          <w:bCs/>
          <w:color w:val="333333"/>
          <w:sz w:val="28"/>
          <w:szCs w:val="28"/>
          <w:shd w:val="clear" w:color="auto" w:fill="FFFFFF"/>
        </w:rPr>
        <w:t xml:space="preserve">, </w:t>
      </w:r>
      <w:r w:rsidR="007564E3" w:rsidRPr="00D13174">
        <w:rPr>
          <w:rFonts w:ascii="Century" w:hAnsi="Century"/>
          <w:sz w:val="28"/>
          <w:szCs w:val="28"/>
        </w:rPr>
        <w:t xml:space="preserve">звернення головних розпорядників коштів бюджету Городоцької міської територіальної громади, </w:t>
      </w:r>
      <w:r w:rsidRPr="00D13174">
        <w:rPr>
          <w:rFonts w:ascii="Century" w:hAnsi="Century"/>
          <w:sz w:val="28"/>
          <w:szCs w:val="28"/>
        </w:rPr>
        <w:t>за погодженням з депутатськими комісіями, міська рада</w:t>
      </w:r>
    </w:p>
    <w:p w14:paraId="5F454C4E" w14:textId="77777777" w:rsidR="00552A98" w:rsidRPr="00D13174" w:rsidRDefault="00552A98" w:rsidP="00552A98">
      <w:pPr>
        <w:spacing w:after="0" w:line="240" w:lineRule="auto"/>
        <w:ind w:firstLine="567"/>
        <w:jc w:val="both"/>
        <w:rPr>
          <w:rFonts w:ascii="Century" w:hAnsi="Century"/>
          <w:sz w:val="28"/>
          <w:szCs w:val="28"/>
        </w:rPr>
      </w:pPr>
    </w:p>
    <w:p w14:paraId="008D3949" w14:textId="77777777" w:rsidR="00552A98" w:rsidRPr="00D13174" w:rsidRDefault="00552A98" w:rsidP="00D13174">
      <w:pPr>
        <w:spacing w:after="0" w:line="240" w:lineRule="auto"/>
        <w:rPr>
          <w:rFonts w:ascii="Century" w:hAnsi="Century"/>
          <w:b/>
          <w:bCs/>
          <w:sz w:val="28"/>
          <w:szCs w:val="28"/>
        </w:rPr>
      </w:pPr>
      <w:r w:rsidRPr="00D13174">
        <w:rPr>
          <w:rFonts w:ascii="Century" w:hAnsi="Century"/>
          <w:b/>
          <w:bCs/>
          <w:sz w:val="28"/>
          <w:szCs w:val="28"/>
        </w:rPr>
        <w:t>ВИРІШИЛА:</w:t>
      </w:r>
    </w:p>
    <w:p w14:paraId="44DB5D0B" w14:textId="77777777" w:rsidR="00552A98" w:rsidRPr="00D13174" w:rsidRDefault="00552A98" w:rsidP="00552A98">
      <w:pPr>
        <w:spacing w:after="0" w:line="240" w:lineRule="auto"/>
        <w:ind w:firstLine="567"/>
        <w:jc w:val="center"/>
        <w:rPr>
          <w:rFonts w:ascii="Century" w:hAnsi="Century"/>
          <w:b/>
          <w:bCs/>
          <w:sz w:val="28"/>
          <w:szCs w:val="28"/>
        </w:rPr>
      </w:pPr>
    </w:p>
    <w:p w14:paraId="2E8D3954" w14:textId="77777777" w:rsidR="00552A98" w:rsidRPr="00D13174" w:rsidRDefault="00552A98" w:rsidP="00C76375">
      <w:pPr>
        <w:pStyle w:val="a5"/>
        <w:spacing w:after="0"/>
        <w:ind w:left="0" w:firstLine="540"/>
        <w:jc w:val="both"/>
        <w:rPr>
          <w:rFonts w:ascii="Century" w:hAnsi="Century"/>
          <w:color w:val="333333"/>
          <w:sz w:val="28"/>
          <w:szCs w:val="28"/>
          <w:shd w:val="clear" w:color="auto" w:fill="FFFFFF"/>
          <w:lang w:val="uk-UA"/>
        </w:rPr>
      </w:pPr>
      <w:r w:rsidRPr="00D13174">
        <w:rPr>
          <w:rFonts w:ascii="Century" w:hAnsi="Century"/>
          <w:sz w:val="28"/>
          <w:szCs w:val="28"/>
          <w:lang w:val="uk-UA"/>
        </w:rPr>
        <w:t xml:space="preserve">1. Внести </w:t>
      </w:r>
      <w:r w:rsidR="00C62D2F" w:rsidRPr="00D13174">
        <w:rPr>
          <w:rFonts w:ascii="Century" w:hAnsi="Century"/>
          <w:sz w:val="28"/>
          <w:szCs w:val="28"/>
          <w:lang w:val="uk-UA"/>
        </w:rPr>
        <w:t xml:space="preserve">зміни до </w:t>
      </w:r>
      <w:hyperlink r:id="rId5" w:anchor="n154" w:tgtFrame="_blank" w:history="1">
        <w:r w:rsidR="00B274DF" w:rsidRPr="00D13174">
          <w:rPr>
            <w:rStyle w:val="a7"/>
            <w:rFonts w:ascii="Century" w:hAnsi="Century"/>
            <w:color w:val="auto"/>
            <w:sz w:val="28"/>
            <w:szCs w:val="28"/>
            <w:u w:val="none"/>
            <w:shd w:val="clear" w:color="auto" w:fill="FFFFFF"/>
            <w:lang w:val="uk-UA"/>
          </w:rPr>
          <w:t xml:space="preserve">додатків №№ </w:t>
        </w:r>
        <w:r w:rsidR="00C464C4" w:rsidRPr="00D13174">
          <w:rPr>
            <w:rStyle w:val="a7"/>
            <w:rFonts w:ascii="Century" w:hAnsi="Century"/>
            <w:color w:val="auto"/>
            <w:sz w:val="28"/>
            <w:szCs w:val="28"/>
            <w:u w:val="none"/>
            <w:shd w:val="clear" w:color="auto" w:fill="FFFFFF"/>
            <w:lang w:val="uk-UA"/>
          </w:rPr>
          <w:t>3,</w:t>
        </w:r>
      </w:hyperlink>
      <w:r w:rsidR="003A05F0" w:rsidRPr="00D13174">
        <w:rPr>
          <w:rFonts w:ascii="Century" w:hAnsi="Century"/>
          <w:sz w:val="28"/>
          <w:szCs w:val="28"/>
          <w:lang w:val="uk-UA"/>
        </w:rPr>
        <w:t>6</w:t>
      </w:r>
      <w:r w:rsidR="009C5F9D" w:rsidRPr="00D13174">
        <w:rPr>
          <w:rFonts w:ascii="Century" w:hAnsi="Century"/>
          <w:color w:val="333333"/>
          <w:sz w:val="28"/>
          <w:szCs w:val="28"/>
          <w:shd w:val="clear" w:color="auto" w:fill="FFFFFF"/>
          <w:lang w:val="en-US"/>
        </w:rPr>
        <w:t> </w:t>
      </w:r>
      <w:r w:rsidR="009C5F9D" w:rsidRPr="00D13174">
        <w:rPr>
          <w:rFonts w:ascii="Century" w:hAnsi="Century"/>
          <w:color w:val="333333"/>
          <w:sz w:val="28"/>
          <w:szCs w:val="28"/>
          <w:shd w:val="clear" w:color="auto" w:fill="FFFFFF"/>
          <w:lang w:val="uk-UA"/>
        </w:rPr>
        <w:t xml:space="preserve">до </w:t>
      </w:r>
      <w:r w:rsidR="00C10689" w:rsidRPr="00D13174">
        <w:rPr>
          <w:rFonts w:ascii="Century" w:hAnsi="Century"/>
          <w:color w:val="333333"/>
          <w:sz w:val="28"/>
          <w:szCs w:val="28"/>
          <w:shd w:val="clear" w:color="auto" w:fill="FFFFFF"/>
          <w:lang w:val="uk-UA"/>
        </w:rPr>
        <w:t xml:space="preserve">рішення Городоцької міської ради від </w:t>
      </w:r>
      <w:r w:rsidR="00B274DF" w:rsidRPr="00D13174">
        <w:rPr>
          <w:rFonts w:ascii="Century" w:hAnsi="Century"/>
          <w:color w:val="333333"/>
          <w:sz w:val="28"/>
          <w:szCs w:val="28"/>
          <w:shd w:val="clear" w:color="auto" w:fill="FFFFFF"/>
          <w:lang w:val="uk-UA"/>
        </w:rPr>
        <w:t>15.12.2022</w:t>
      </w:r>
      <w:r w:rsidR="00C10689" w:rsidRPr="00D13174">
        <w:rPr>
          <w:rFonts w:ascii="Century" w:hAnsi="Century"/>
          <w:color w:val="333333"/>
          <w:sz w:val="28"/>
          <w:szCs w:val="28"/>
          <w:shd w:val="clear" w:color="auto" w:fill="FFFFFF"/>
          <w:lang w:val="uk-UA"/>
        </w:rPr>
        <w:t>р.</w:t>
      </w:r>
      <w:r w:rsidR="009C5F9D" w:rsidRPr="00D13174">
        <w:rPr>
          <w:rFonts w:ascii="Century" w:hAnsi="Century"/>
          <w:color w:val="333333"/>
          <w:sz w:val="28"/>
          <w:szCs w:val="28"/>
          <w:shd w:val="clear" w:color="auto" w:fill="FFFFFF"/>
          <w:lang w:val="uk-UA"/>
        </w:rPr>
        <w:t xml:space="preserve"> </w:t>
      </w:r>
      <w:r w:rsidR="00B274DF" w:rsidRPr="00D13174">
        <w:rPr>
          <w:rFonts w:ascii="Century" w:hAnsi="Century"/>
          <w:color w:val="333333"/>
          <w:sz w:val="28"/>
          <w:szCs w:val="28"/>
          <w:shd w:val="clear" w:color="auto" w:fill="FFFFFF"/>
          <w:lang w:val="uk-UA"/>
        </w:rPr>
        <w:t xml:space="preserve">№ </w:t>
      </w:r>
      <w:r w:rsidR="00B274DF" w:rsidRPr="00D13174">
        <w:rPr>
          <w:rFonts w:ascii="Century" w:hAnsi="Century"/>
          <w:sz w:val="28"/>
          <w:szCs w:val="28"/>
          <w:lang w:val="uk-UA"/>
        </w:rPr>
        <w:t xml:space="preserve">22/27-5266 </w:t>
      </w:r>
      <w:r w:rsidR="009C5F9D" w:rsidRPr="00D13174">
        <w:rPr>
          <w:rFonts w:ascii="Century" w:hAnsi="Century"/>
          <w:color w:val="333333"/>
          <w:sz w:val="28"/>
          <w:szCs w:val="28"/>
          <w:shd w:val="clear" w:color="auto" w:fill="FFFFFF"/>
          <w:lang w:val="uk-UA"/>
        </w:rPr>
        <w:t>"</w:t>
      </w:r>
      <w:r w:rsidR="009C5F9D" w:rsidRPr="00D13174">
        <w:rPr>
          <w:rFonts w:ascii="Century" w:hAnsi="Century"/>
          <w:sz w:val="28"/>
          <w:szCs w:val="28"/>
          <w:lang w:val="uk-UA"/>
        </w:rPr>
        <w:t>Про бюджет Городоцької міської територіальної громади на 202</w:t>
      </w:r>
      <w:r w:rsidR="00B274DF" w:rsidRPr="00D13174">
        <w:rPr>
          <w:rFonts w:ascii="Century" w:hAnsi="Century"/>
          <w:sz w:val="28"/>
          <w:szCs w:val="28"/>
          <w:lang w:val="uk-UA"/>
        </w:rPr>
        <w:t>3</w:t>
      </w:r>
      <w:r w:rsidR="009C5F9D" w:rsidRPr="00D13174">
        <w:rPr>
          <w:rFonts w:ascii="Century" w:hAnsi="Century"/>
          <w:sz w:val="28"/>
          <w:szCs w:val="28"/>
          <w:lang w:val="uk-UA"/>
        </w:rPr>
        <w:t xml:space="preserve"> рік</w:t>
      </w:r>
      <w:r w:rsidR="009C5F9D" w:rsidRPr="00D13174">
        <w:rPr>
          <w:rFonts w:ascii="Century" w:hAnsi="Century"/>
          <w:color w:val="333333"/>
          <w:sz w:val="28"/>
          <w:szCs w:val="28"/>
          <w:shd w:val="clear" w:color="auto" w:fill="FFFFFF"/>
          <w:lang w:val="uk-UA"/>
        </w:rPr>
        <w:t xml:space="preserve"> " відповідно до додатків №№ 1</w:t>
      </w:r>
      <w:r w:rsidR="00C464C4" w:rsidRPr="00D13174">
        <w:rPr>
          <w:rFonts w:ascii="Century" w:hAnsi="Century"/>
          <w:color w:val="333333"/>
          <w:sz w:val="28"/>
          <w:szCs w:val="28"/>
          <w:shd w:val="clear" w:color="auto" w:fill="FFFFFF"/>
          <w:lang w:val="uk-UA"/>
        </w:rPr>
        <w:t>, 2</w:t>
      </w:r>
      <w:r w:rsidR="009C5F9D" w:rsidRPr="00D13174">
        <w:rPr>
          <w:rFonts w:ascii="Century" w:hAnsi="Century"/>
          <w:color w:val="333333"/>
          <w:sz w:val="28"/>
          <w:szCs w:val="28"/>
          <w:shd w:val="clear" w:color="auto" w:fill="FFFFFF"/>
          <w:lang w:val="uk-UA"/>
        </w:rPr>
        <w:t xml:space="preserve"> до цього рішення.</w:t>
      </w:r>
    </w:p>
    <w:p w14:paraId="7ADD11A5" w14:textId="77777777" w:rsidR="006E5829" w:rsidRPr="00D13174" w:rsidRDefault="006E5829" w:rsidP="00C76375">
      <w:pPr>
        <w:pStyle w:val="a5"/>
        <w:spacing w:after="0"/>
        <w:ind w:left="0" w:firstLine="540"/>
        <w:jc w:val="both"/>
        <w:rPr>
          <w:rFonts w:ascii="Century" w:hAnsi="Century"/>
          <w:color w:val="333333"/>
          <w:sz w:val="28"/>
          <w:szCs w:val="28"/>
          <w:shd w:val="clear" w:color="auto" w:fill="FFFFFF"/>
          <w:lang w:val="uk-UA"/>
        </w:rPr>
      </w:pPr>
    </w:p>
    <w:p w14:paraId="0DFAE7BF" w14:textId="77777777" w:rsidR="00552A98" w:rsidRPr="00D13174" w:rsidRDefault="00C464C4" w:rsidP="00C76375">
      <w:pPr>
        <w:pStyle w:val="a5"/>
        <w:spacing w:after="0"/>
        <w:ind w:left="0" w:firstLine="540"/>
        <w:jc w:val="both"/>
        <w:rPr>
          <w:rFonts w:ascii="Century" w:hAnsi="Century"/>
          <w:sz w:val="28"/>
          <w:szCs w:val="28"/>
        </w:rPr>
      </w:pPr>
      <w:r w:rsidRPr="00D13174">
        <w:rPr>
          <w:rFonts w:ascii="Century" w:hAnsi="Century"/>
          <w:sz w:val="28"/>
          <w:szCs w:val="28"/>
          <w:lang w:val="uk-UA"/>
        </w:rPr>
        <w:t>2</w:t>
      </w:r>
      <w:r w:rsidR="00A74B75" w:rsidRPr="00D13174">
        <w:rPr>
          <w:rFonts w:ascii="Century" w:hAnsi="Century"/>
          <w:sz w:val="28"/>
          <w:szCs w:val="28"/>
          <w:lang w:val="uk-UA"/>
        </w:rPr>
        <w:t xml:space="preserve">. </w:t>
      </w:r>
      <w:r w:rsidR="00552A98" w:rsidRPr="00D13174">
        <w:rPr>
          <w:rFonts w:ascii="Century" w:hAnsi="Century"/>
          <w:sz w:val="28"/>
          <w:szCs w:val="28"/>
          <w:lang w:val="uk-UA"/>
        </w:rPr>
        <w:t>Додатки 1</w:t>
      </w:r>
      <w:r w:rsidRPr="00D13174">
        <w:rPr>
          <w:rFonts w:ascii="Century" w:hAnsi="Century"/>
          <w:sz w:val="28"/>
          <w:szCs w:val="28"/>
          <w:lang w:val="uk-UA"/>
        </w:rPr>
        <w:t>, 2</w:t>
      </w:r>
      <w:r w:rsidR="00552A98" w:rsidRPr="00D13174">
        <w:rPr>
          <w:rFonts w:ascii="Century" w:hAnsi="Century"/>
          <w:sz w:val="28"/>
          <w:szCs w:val="28"/>
          <w:lang w:val="uk-UA"/>
        </w:rPr>
        <w:t xml:space="preserve"> до цього рішення є його невід</w:t>
      </w:r>
      <w:r w:rsidR="00552A98" w:rsidRPr="00D13174">
        <w:rPr>
          <w:rFonts w:ascii="Century" w:hAnsi="Century"/>
          <w:sz w:val="28"/>
          <w:szCs w:val="28"/>
        </w:rPr>
        <w:t>’</w:t>
      </w:r>
      <w:r w:rsidR="00552A98" w:rsidRPr="00D13174">
        <w:rPr>
          <w:rFonts w:ascii="Century" w:hAnsi="Century"/>
          <w:sz w:val="28"/>
          <w:szCs w:val="28"/>
          <w:lang w:val="uk-UA"/>
        </w:rPr>
        <w:t>ємною частиною.</w:t>
      </w:r>
    </w:p>
    <w:p w14:paraId="6D994727" w14:textId="77777777" w:rsidR="002D4DDA" w:rsidRPr="00D13174" w:rsidRDefault="002D4DDA" w:rsidP="00C76375">
      <w:pPr>
        <w:pStyle w:val="a5"/>
        <w:spacing w:after="0"/>
        <w:ind w:left="0" w:firstLine="540"/>
        <w:jc w:val="both"/>
        <w:rPr>
          <w:rFonts w:ascii="Century" w:hAnsi="Century"/>
          <w:sz w:val="28"/>
          <w:szCs w:val="28"/>
        </w:rPr>
      </w:pPr>
    </w:p>
    <w:p w14:paraId="2C4B88EC" w14:textId="77777777" w:rsidR="00552A98" w:rsidRPr="00D13174" w:rsidRDefault="00C464C4" w:rsidP="00C76375">
      <w:pPr>
        <w:autoSpaceDE w:val="0"/>
        <w:autoSpaceDN w:val="0"/>
        <w:spacing w:after="0" w:line="240" w:lineRule="auto"/>
        <w:ind w:firstLine="540"/>
        <w:jc w:val="both"/>
        <w:rPr>
          <w:rFonts w:ascii="Century" w:hAnsi="Century"/>
          <w:sz w:val="28"/>
          <w:szCs w:val="28"/>
        </w:rPr>
      </w:pPr>
      <w:r w:rsidRPr="00D13174">
        <w:rPr>
          <w:rFonts w:ascii="Century" w:hAnsi="Century"/>
          <w:sz w:val="28"/>
          <w:szCs w:val="28"/>
          <w:lang w:val="ru-RU"/>
        </w:rPr>
        <w:t>3</w:t>
      </w:r>
      <w:r w:rsidR="00552A98" w:rsidRPr="00D13174">
        <w:rPr>
          <w:rFonts w:ascii="Century" w:hAnsi="Century"/>
          <w:sz w:val="28"/>
          <w:szCs w:val="28"/>
        </w:rPr>
        <w:t>. Контроль за виконанням рішення покласти на постійну комісію з питань</w:t>
      </w:r>
      <w:r w:rsidR="00552A98" w:rsidRPr="00D13174">
        <w:rPr>
          <w:rFonts w:ascii="Century" w:hAnsi="Century"/>
          <w:bCs/>
          <w:color w:val="000000"/>
          <w:sz w:val="28"/>
          <w:szCs w:val="28"/>
        </w:rPr>
        <w:t xml:space="preserve"> </w:t>
      </w:r>
      <w:r w:rsidR="00552A98" w:rsidRPr="00D13174">
        <w:rPr>
          <w:rFonts w:ascii="Century" w:hAnsi="Century"/>
          <w:bCs/>
          <w:color w:val="000000"/>
          <w:sz w:val="28"/>
          <w:szCs w:val="28"/>
          <w:shd w:val="clear" w:color="auto" w:fill="FFFFFF"/>
        </w:rPr>
        <w:t>бюджету, соціально-економічного розвитку, комунального майна і приватизації (</w:t>
      </w:r>
      <w:proofErr w:type="spellStart"/>
      <w:r w:rsidR="00552A98" w:rsidRPr="00D13174">
        <w:rPr>
          <w:rFonts w:ascii="Century" w:hAnsi="Century"/>
          <w:bCs/>
          <w:color w:val="000000"/>
          <w:sz w:val="28"/>
          <w:szCs w:val="28"/>
          <w:shd w:val="clear" w:color="auto" w:fill="FFFFFF"/>
        </w:rPr>
        <w:t>гол.І.Мєскало</w:t>
      </w:r>
      <w:proofErr w:type="spellEnd"/>
      <w:r w:rsidR="00552A98" w:rsidRPr="00D13174">
        <w:rPr>
          <w:rFonts w:ascii="Century" w:hAnsi="Century"/>
          <w:bCs/>
          <w:color w:val="000000"/>
          <w:sz w:val="28"/>
          <w:szCs w:val="28"/>
          <w:shd w:val="clear" w:color="auto" w:fill="FFFFFF"/>
        </w:rPr>
        <w:t>)</w:t>
      </w:r>
      <w:r w:rsidR="00552A98" w:rsidRPr="00D13174">
        <w:rPr>
          <w:rFonts w:ascii="Century" w:hAnsi="Century"/>
          <w:sz w:val="28"/>
          <w:szCs w:val="28"/>
        </w:rPr>
        <w:t>.</w:t>
      </w:r>
    </w:p>
    <w:p w14:paraId="24A3B1CE" w14:textId="0DF97FB3" w:rsidR="00C96AC1" w:rsidRPr="00D13174" w:rsidRDefault="00552A98" w:rsidP="00A457CE">
      <w:pPr>
        <w:jc w:val="both"/>
        <w:rPr>
          <w:rFonts w:ascii="Century" w:hAnsi="Century"/>
        </w:rPr>
      </w:pPr>
      <w:r w:rsidRPr="00D13174">
        <w:rPr>
          <w:rFonts w:ascii="Century" w:hAnsi="Century"/>
          <w:b/>
          <w:sz w:val="28"/>
          <w:szCs w:val="28"/>
        </w:rPr>
        <w:t xml:space="preserve">Міський голова                                               </w:t>
      </w:r>
      <w:r w:rsidR="00A457CE">
        <w:rPr>
          <w:rFonts w:ascii="Century" w:hAnsi="Century"/>
          <w:b/>
          <w:sz w:val="28"/>
          <w:szCs w:val="28"/>
        </w:rPr>
        <w:tab/>
      </w:r>
      <w:r w:rsidR="001D5B1F">
        <w:rPr>
          <w:rFonts w:ascii="Century" w:hAnsi="Century"/>
          <w:b/>
          <w:sz w:val="28"/>
          <w:szCs w:val="28"/>
        </w:rPr>
        <w:t xml:space="preserve"> </w:t>
      </w:r>
      <w:r w:rsidRPr="00D13174">
        <w:rPr>
          <w:rFonts w:ascii="Century" w:hAnsi="Century"/>
          <w:b/>
          <w:sz w:val="28"/>
          <w:szCs w:val="28"/>
        </w:rPr>
        <w:t xml:space="preserve">     В</w:t>
      </w:r>
      <w:proofErr w:type="spellStart"/>
      <w:r w:rsidRPr="00D13174">
        <w:rPr>
          <w:rFonts w:ascii="Century" w:hAnsi="Century"/>
          <w:b/>
          <w:sz w:val="28"/>
          <w:szCs w:val="28"/>
          <w:lang w:val="en-US"/>
        </w:rPr>
        <w:t>олодимир</w:t>
      </w:r>
      <w:proofErr w:type="spellEnd"/>
      <w:r w:rsidRPr="00D13174">
        <w:rPr>
          <w:rFonts w:ascii="Century" w:hAnsi="Century"/>
          <w:b/>
          <w:sz w:val="28"/>
          <w:szCs w:val="28"/>
          <w:lang w:val="en-US"/>
        </w:rPr>
        <w:t xml:space="preserve"> </w:t>
      </w:r>
      <w:r w:rsidRPr="00D13174">
        <w:rPr>
          <w:rFonts w:ascii="Century" w:hAnsi="Century"/>
          <w:b/>
          <w:sz w:val="28"/>
          <w:szCs w:val="28"/>
        </w:rPr>
        <w:t>РЕМЕНЯК</w:t>
      </w:r>
    </w:p>
    <w:sectPr w:rsidR="00C96AC1" w:rsidRPr="00D13174" w:rsidSect="00D13174">
      <w:pgSz w:w="12240" w:h="15840"/>
      <w:pgMar w:top="1134" w:right="567" w:bottom="1134" w:left="1701" w:header="708" w:footer="708"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AC1"/>
    <w:rsid w:val="0000522B"/>
    <w:rsid w:val="00011124"/>
    <w:rsid w:val="00016993"/>
    <w:rsid w:val="000213B9"/>
    <w:rsid w:val="000225D6"/>
    <w:rsid w:val="00032FDE"/>
    <w:rsid w:val="00033B31"/>
    <w:rsid w:val="00037BD1"/>
    <w:rsid w:val="000552F8"/>
    <w:rsid w:val="000566DC"/>
    <w:rsid w:val="00064453"/>
    <w:rsid w:val="00070ABE"/>
    <w:rsid w:val="0007209F"/>
    <w:rsid w:val="0007434D"/>
    <w:rsid w:val="00085102"/>
    <w:rsid w:val="00090CEB"/>
    <w:rsid w:val="000A7A0B"/>
    <w:rsid w:val="000A7C1D"/>
    <w:rsid w:val="000C005B"/>
    <w:rsid w:val="000D6E11"/>
    <w:rsid w:val="000E01A2"/>
    <w:rsid w:val="000E19E5"/>
    <w:rsid w:val="000F363A"/>
    <w:rsid w:val="000F6E55"/>
    <w:rsid w:val="00103C6A"/>
    <w:rsid w:val="00110A80"/>
    <w:rsid w:val="001123AD"/>
    <w:rsid w:val="00113946"/>
    <w:rsid w:val="00117ECC"/>
    <w:rsid w:val="001254BB"/>
    <w:rsid w:val="00131628"/>
    <w:rsid w:val="00134553"/>
    <w:rsid w:val="0014005F"/>
    <w:rsid w:val="00153807"/>
    <w:rsid w:val="00156197"/>
    <w:rsid w:val="0016617F"/>
    <w:rsid w:val="00166FB5"/>
    <w:rsid w:val="001715FC"/>
    <w:rsid w:val="001750F1"/>
    <w:rsid w:val="00180596"/>
    <w:rsid w:val="00185B03"/>
    <w:rsid w:val="001A1D39"/>
    <w:rsid w:val="001A394C"/>
    <w:rsid w:val="001A5E70"/>
    <w:rsid w:val="001A60EB"/>
    <w:rsid w:val="001B41AA"/>
    <w:rsid w:val="001B7A8F"/>
    <w:rsid w:val="001C0618"/>
    <w:rsid w:val="001C1602"/>
    <w:rsid w:val="001D5B1F"/>
    <w:rsid w:val="001D5FA0"/>
    <w:rsid w:val="001E629A"/>
    <w:rsid w:val="001F68BB"/>
    <w:rsid w:val="002042AC"/>
    <w:rsid w:val="0021001E"/>
    <w:rsid w:val="0021060B"/>
    <w:rsid w:val="00213108"/>
    <w:rsid w:val="00214584"/>
    <w:rsid w:val="00217BA0"/>
    <w:rsid w:val="0022065C"/>
    <w:rsid w:val="00220F9D"/>
    <w:rsid w:val="00222EE3"/>
    <w:rsid w:val="00223747"/>
    <w:rsid w:val="00231777"/>
    <w:rsid w:val="00237C6B"/>
    <w:rsid w:val="00244D73"/>
    <w:rsid w:val="00251498"/>
    <w:rsid w:val="0025203E"/>
    <w:rsid w:val="00257FDF"/>
    <w:rsid w:val="00264164"/>
    <w:rsid w:val="0026722D"/>
    <w:rsid w:val="00271B4D"/>
    <w:rsid w:val="00271C7D"/>
    <w:rsid w:val="00277064"/>
    <w:rsid w:val="00280EC9"/>
    <w:rsid w:val="00284B33"/>
    <w:rsid w:val="00287F5D"/>
    <w:rsid w:val="00295084"/>
    <w:rsid w:val="00297C36"/>
    <w:rsid w:val="002A292C"/>
    <w:rsid w:val="002B0138"/>
    <w:rsid w:val="002B6333"/>
    <w:rsid w:val="002B7EE6"/>
    <w:rsid w:val="002D4DDA"/>
    <w:rsid w:val="002F4A8A"/>
    <w:rsid w:val="002F4DF8"/>
    <w:rsid w:val="002F6AD4"/>
    <w:rsid w:val="0031313F"/>
    <w:rsid w:val="003131EA"/>
    <w:rsid w:val="00314426"/>
    <w:rsid w:val="00317358"/>
    <w:rsid w:val="00322F5A"/>
    <w:rsid w:val="00324BF2"/>
    <w:rsid w:val="00327627"/>
    <w:rsid w:val="00332D22"/>
    <w:rsid w:val="00335A63"/>
    <w:rsid w:val="00336165"/>
    <w:rsid w:val="00337F70"/>
    <w:rsid w:val="00352C7D"/>
    <w:rsid w:val="00361312"/>
    <w:rsid w:val="0036331F"/>
    <w:rsid w:val="00377A7B"/>
    <w:rsid w:val="00392C01"/>
    <w:rsid w:val="003954B4"/>
    <w:rsid w:val="003A05F0"/>
    <w:rsid w:val="003A3930"/>
    <w:rsid w:val="003A3E72"/>
    <w:rsid w:val="003A52BE"/>
    <w:rsid w:val="003B4639"/>
    <w:rsid w:val="003B6DF6"/>
    <w:rsid w:val="003C389B"/>
    <w:rsid w:val="003C7D51"/>
    <w:rsid w:val="003D226B"/>
    <w:rsid w:val="003D53A8"/>
    <w:rsid w:val="003E5201"/>
    <w:rsid w:val="003F0355"/>
    <w:rsid w:val="003F2572"/>
    <w:rsid w:val="004016BB"/>
    <w:rsid w:val="00402C51"/>
    <w:rsid w:val="0041708D"/>
    <w:rsid w:val="00417734"/>
    <w:rsid w:val="00423839"/>
    <w:rsid w:val="00430716"/>
    <w:rsid w:val="00432F50"/>
    <w:rsid w:val="00435051"/>
    <w:rsid w:val="004417C6"/>
    <w:rsid w:val="00442592"/>
    <w:rsid w:val="0044729C"/>
    <w:rsid w:val="004479C8"/>
    <w:rsid w:val="00453B06"/>
    <w:rsid w:val="00454C9B"/>
    <w:rsid w:val="00463D6E"/>
    <w:rsid w:val="004666E9"/>
    <w:rsid w:val="0047334C"/>
    <w:rsid w:val="0048351C"/>
    <w:rsid w:val="004958F9"/>
    <w:rsid w:val="004A5BBC"/>
    <w:rsid w:val="004B2981"/>
    <w:rsid w:val="004C194C"/>
    <w:rsid w:val="004C6362"/>
    <w:rsid w:val="004E0568"/>
    <w:rsid w:val="004F2A0E"/>
    <w:rsid w:val="004F7E90"/>
    <w:rsid w:val="00505AD7"/>
    <w:rsid w:val="00507695"/>
    <w:rsid w:val="005228F1"/>
    <w:rsid w:val="005313C1"/>
    <w:rsid w:val="00533207"/>
    <w:rsid w:val="00547E13"/>
    <w:rsid w:val="00552A98"/>
    <w:rsid w:val="0055773D"/>
    <w:rsid w:val="00561606"/>
    <w:rsid w:val="00563F7F"/>
    <w:rsid w:val="00570027"/>
    <w:rsid w:val="005712ED"/>
    <w:rsid w:val="0057173C"/>
    <w:rsid w:val="00573297"/>
    <w:rsid w:val="005833EA"/>
    <w:rsid w:val="005B0B2A"/>
    <w:rsid w:val="005B1700"/>
    <w:rsid w:val="005B3C38"/>
    <w:rsid w:val="005B5395"/>
    <w:rsid w:val="005C3E6A"/>
    <w:rsid w:val="005C4E83"/>
    <w:rsid w:val="005D017D"/>
    <w:rsid w:val="005D0CD1"/>
    <w:rsid w:val="005D1478"/>
    <w:rsid w:val="005D2530"/>
    <w:rsid w:val="005D423E"/>
    <w:rsid w:val="00600122"/>
    <w:rsid w:val="0061648D"/>
    <w:rsid w:val="0061658A"/>
    <w:rsid w:val="0062367E"/>
    <w:rsid w:val="006333BE"/>
    <w:rsid w:val="00651B3B"/>
    <w:rsid w:val="00661F94"/>
    <w:rsid w:val="0066386A"/>
    <w:rsid w:val="0066450A"/>
    <w:rsid w:val="00666017"/>
    <w:rsid w:val="006714BC"/>
    <w:rsid w:val="00675531"/>
    <w:rsid w:val="006A0A8C"/>
    <w:rsid w:val="006A387C"/>
    <w:rsid w:val="006A6A79"/>
    <w:rsid w:val="006B1B32"/>
    <w:rsid w:val="006B33A7"/>
    <w:rsid w:val="006B6ED7"/>
    <w:rsid w:val="006C1713"/>
    <w:rsid w:val="006D29CD"/>
    <w:rsid w:val="006E02FC"/>
    <w:rsid w:val="006E17A3"/>
    <w:rsid w:val="006E4E9A"/>
    <w:rsid w:val="006E5829"/>
    <w:rsid w:val="006F79EA"/>
    <w:rsid w:val="007027B3"/>
    <w:rsid w:val="00704925"/>
    <w:rsid w:val="00704CFA"/>
    <w:rsid w:val="007108B9"/>
    <w:rsid w:val="00721B78"/>
    <w:rsid w:val="00727867"/>
    <w:rsid w:val="00732E14"/>
    <w:rsid w:val="00740D49"/>
    <w:rsid w:val="00744D77"/>
    <w:rsid w:val="00747506"/>
    <w:rsid w:val="0075525A"/>
    <w:rsid w:val="007564E3"/>
    <w:rsid w:val="00765567"/>
    <w:rsid w:val="007765AA"/>
    <w:rsid w:val="00780A90"/>
    <w:rsid w:val="00795272"/>
    <w:rsid w:val="007A0CDE"/>
    <w:rsid w:val="007A3A94"/>
    <w:rsid w:val="007A4162"/>
    <w:rsid w:val="007A4DB3"/>
    <w:rsid w:val="007A7436"/>
    <w:rsid w:val="007A7C49"/>
    <w:rsid w:val="007A7F1A"/>
    <w:rsid w:val="007B4526"/>
    <w:rsid w:val="007C045D"/>
    <w:rsid w:val="007C33DE"/>
    <w:rsid w:val="007D0FDB"/>
    <w:rsid w:val="007D2773"/>
    <w:rsid w:val="007D4A2E"/>
    <w:rsid w:val="007E004A"/>
    <w:rsid w:val="007E63A6"/>
    <w:rsid w:val="007F0D88"/>
    <w:rsid w:val="007F1B7B"/>
    <w:rsid w:val="007F6CEF"/>
    <w:rsid w:val="00803124"/>
    <w:rsid w:val="00807FEC"/>
    <w:rsid w:val="00810561"/>
    <w:rsid w:val="00820CFA"/>
    <w:rsid w:val="008215AD"/>
    <w:rsid w:val="00830792"/>
    <w:rsid w:val="008374F4"/>
    <w:rsid w:val="008461B0"/>
    <w:rsid w:val="00855304"/>
    <w:rsid w:val="00860F7D"/>
    <w:rsid w:val="00861ADA"/>
    <w:rsid w:val="00861F83"/>
    <w:rsid w:val="00862894"/>
    <w:rsid w:val="008676D4"/>
    <w:rsid w:val="00887434"/>
    <w:rsid w:val="00892F8E"/>
    <w:rsid w:val="008A0DF2"/>
    <w:rsid w:val="008B1BCE"/>
    <w:rsid w:val="008B2406"/>
    <w:rsid w:val="008B4573"/>
    <w:rsid w:val="008B6A53"/>
    <w:rsid w:val="008C25CE"/>
    <w:rsid w:val="008C2EC2"/>
    <w:rsid w:val="008D2ABE"/>
    <w:rsid w:val="008D4465"/>
    <w:rsid w:val="008D4F32"/>
    <w:rsid w:val="008D6211"/>
    <w:rsid w:val="008E4DA3"/>
    <w:rsid w:val="008F30E3"/>
    <w:rsid w:val="00900D55"/>
    <w:rsid w:val="009032E3"/>
    <w:rsid w:val="0092514B"/>
    <w:rsid w:val="0093600F"/>
    <w:rsid w:val="00936ACF"/>
    <w:rsid w:val="00937D6E"/>
    <w:rsid w:val="00941A7F"/>
    <w:rsid w:val="009454EC"/>
    <w:rsid w:val="00950B39"/>
    <w:rsid w:val="0096693B"/>
    <w:rsid w:val="00974A5C"/>
    <w:rsid w:val="00980AF9"/>
    <w:rsid w:val="00980FC6"/>
    <w:rsid w:val="00983B8E"/>
    <w:rsid w:val="009851D0"/>
    <w:rsid w:val="0098591B"/>
    <w:rsid w:val="00987153"/>
    <w:rsid w:val="00991B0E"/>
    <w:rsid w:val="00994616"/>
    <w:rsid w:val="009A57CB"/>
    <w:rsid w:val="009B3387"/>
    <w:rsid w:val="009C482F"/>
    <w:rsid w:val="009C5F9D"/>
    <w:rsid w:val="009D0306"/>
    <w:rsid w:val="009D42E4"/>
    <w:rsid w:val="009D4563"/>
    <w:rsid w:val="009E49BD"/>
    <w:rsid w:val="009E6D95"/>
    <w:rsid w:val="009E7381"/>
    <w:rsid w:val="009F1D74"/>
    <w:rsid w:val="009F78E7"/>
    <w:rsid w:val="00A0697C"/>
    <w:rsid w:val="00A20E0A"/>
    <w:rsid w:val="00A216B4"/>
    <w:rsid w:val="00A404EC"/>
    <w:rsid w:val="00A42A55"/>
    <w:rsid w:val="00A457CE"/>
    <w:rsid w:val="00A45E65"/>
    <w:rsid w:val="00A476CA"/>
    <w:rsid w:val="00A50108"/>
    <w:rsid w:val="00A521FB"/>
    <w:rsid w:val="00A669F1"/>
    <w:rsid w:val="00A66F1B"/>
    <w:rsid w:val="00A72E01"/>
    <w:rsid w:val="00A7361C"/>
    <w:rsid w:val="00A74B75"/>
    <w:rsid w:val="00A9484B"/>
    <w:rsid w:val="00AA3BFF"/>
    <w:rsid w:val="00AA53F3"/>
    <w:rsid w:val="00AA7309"/>
    <w:rsid w:val="00AB1AD0"/>
    <w:rsid w:val="00AB2DA0"/>
    <w:rsid w:val="00AB68B4"/>
    <w:rsid w:val="00AB6993"/>
    <w:rsid w:val="00AC3115"/>
    <w:rsid w:val="00AC6C10"/>
    <w:rsid w:val="00AD3BFA"/>
    <w:rsid w:val="00AD50F4"/>
    <w:rsid w:val="00AD651D"/>
    <w:rsid w:val="00AE2DF5"/>
    <w:rsid w:val="00AE51FD"/>
    <w:rsid w:val="00AE5CDB"/>
    <w:rsid w:val="00AE6E2E"/>
    <w:rsid w:val="00AE6F90"/>
    <w:rsid w:val="00AE771E"/>
    <w:rsid w:val="00AE7E7B"/>
    <w:rsid w:val="00B16220"/>
    <w:rsid w:val="00B1702E"/>
    <w:rsid w:val="00B228D9"/>
    <w:rsid w:val="00B274DF"/>
    <w:rsid w:val="00B31E69"/>
    <w:rsid w:val="00B31F3B"/>
    <w:rsid w:val="00B35C14"/>
    <w:rsid w:val="00B42AE5"/>
    <w:rsid w:val="00B4346D"/>
    <w:rsid w:val="00B441B1"/>
    <w:rsid w:val="00B451E2"/>
    <w:rsid w:val="00B4544F"/>
    <w:rsid w:val="00B510C0"/>
    <w:rsid w:val="00B51C6E"/>
    <w:rsid w:val="00B51DCD"/>
    <w:rsid w:val="00B55E0D"/>
    <w:rsid w:val="00B604FF"/>
    <w:rsid w:val="00B7151D"/>
    <w:rsid w:val="00B83403"/>
    <w:rsid w:val="00B84560"/>
    <w:rsid w:val="00B862C1"/>
    <w:rsid w:val="00B90A51"/>
    <w:rsid w:val="00B91D88"/>
    <w:rsid w:val="00B97A8D"/>
    <w:rsid w:val="00BA056F"/>
    <w:rsid w:val="00BA3345"/>
    <w:rsid w:val="00BC2434"/>
    <w:rsid w:val="00BC71F0"/>
    <w:rsid w:val="00BD293C"/>
    <w:rsid w:val="00BD4483"/>
    <w:rsid w:val="00BE7845"/>
    <w:rsid w:val="00BF0E79"/>
    <w:rsid w:val="00BF103E"/>
    <w:rsid w:val="00BF4F35"/>
    <w:rsid w:val="00BF7DE1"/>
    <w:rsid w:val="00C054A4"/>
    <w:rsid w:val="00C10689"/>
    <w:rsid w:val="00C11505"/>
    <w:rsid w:val="00C1297B"/>
    <w:rsid w:val="00C15946"/>
    <w:rsid w:val="00C15B22"/>
    <w:rsid w:val="00C21110"/>
    <w:rsid w:val="00C24B4E"/>
    <w:rsid w:val="00C256C3"/>
    <w:rsid w:val="00C27D8D"/>
    <w:rsid w:val="00C33305"/>
    <w:rsid w:val="00C37592"/>
    <w:rsid w:val="00C464C4"/>
    <w:rsid w:val="00C470B3"/>
    <w:rsid w:val="00C502FE"/>
    <w:rsid w:val="00C62D2F"/>
    <w:rsid w:val="00C64AD8"/>
    <w:rsid w:val="00C701EE"/>
    <w:rsid w:val="00C76375"/>
    <w:rsid w:val="00C80052"/>
    <w:rsid w:val="00C94F84"/>
    <w:rsid w:val="00C96AC1"/>
    <w:rsid w:val="00CA5A2F"/>
    <w:rsid w:val="00CA616C"/>
    <w:rsid w:val="00CC23C8"/>
    <w:rsid w:val="00CE3EC6"/>
    <w:rsid w:val="00CE4910"/>
    <w:rsid w:val="00CE5089"/>
    <w:rsid w:val="00CE6B0C"/>
    <w:rsid w:val="00CF01E2"/>
    <w:rsid w:val="00CF12DD"/>
    <w:rsid w:val="00CF2068"/>
    <w:rsid w:val="00CF74D6"/>
    <w:rsid w:val="00D01FB3"/>
    <w:rsid w:val="00D04CFA"/>
    <w:rsid w:val="00D13174"/>
    <w:rsid w:val="00D169B8"/>
    <w:rsid w:val="00D16A43"/>
    <w:rsid w:val="00D20930"/>
    <w:rsid w:val="00D23F29"/>
    <w:rsid w:val="00D24A09"/>
    <w:rsid w:val="00D32871"/>
    <w:rsid w:val="00D51571"/>
    <w:rsid w:val="00D538EF"/>
    <w:rsid w:val="00D56A39"/>
    <w:rsid w:val="00D60050"/>
    <w:rsid w:val="00D61164"/>
    <w:rsid w:val="00D62293"/>
    <w:rsid w:val="00D63B6D"/>
    <w:rsid w:val="00D70595"/>
    <w:rsid w:val="00D71C7C"/>
    <w:rsid w:val="00D83F62"/>
    <w:rsid w:val="00D86DBA"/>
    <w:rsid w:val="00D90B85"/>
    <w:rsid w:val="00D94A6F"/>
    <w:rsid w:val="00D973C4"/>
    <w:rsid w:val="00DB0E5F"/>
    <w:rsid w:val="00DB63A9"/>
    <w:rsid w:val="00DC4F99"/>
    <w:rsid w:val="00DC76A0"/>
    <w:rsid w:val="00DD57A1"/>
    <w:rsid w:val="00DD5A36"/>
    <w:rsid w:val="00DE5E57"/>
    <w:rsid w:val="00DE662D"/>
    <w:rsid w:val="00DF5082"/>
    <w:rsid w:val="00DF6138"/>
    <w:rsid w:val="00E045DA"/>
    <w:rsid w:val="00E04A9C"/>
    <w:rsid w:val="00E04EB8"/>
    <w:rsid w:val="00E06282"/>
    <w:rsid w:val="00E06702"/>
    <w:rsid w:val="00E07BC5"/>
    <w:rsid w:val="00E24BF2"/>
    <w:rsid w:val="00E37245"/>
    <w:rsid w:val="00E43995"/>
    <w:rsid w:val="00E53B81"/>
    <w:rsid w:val="00E5660E"/>
    <w:rsid w:val="00E56FEE"/>
    <w:rsid w:val="00E60A9B"/>
    <w:rsid w:val="00E6276C"/>
    <w:rsid w:val="00E67E8D"/>
    <w:rsid w:val="00E77CBC"/>
    <w:rsid w:val="00E93697"/>
    <w:rsid w:val="00EA1928"/>
    <w:rsid w:val="00EA2A14"/>
    <w:rsid w:val="00EA3442"/>
    <w:rsid w:val="00EA5A9E"/>
    <w:rsid w:val="00EB18A3"/>
    <w:rsid w:val="00EB2E01"/>
    <w:rsid w:val="00EC2665"/>
    <w:rsid w:val="00EC4CF9"/>
    <w:rsid w:val="00ED1C20"/>
    <w:rsid w:val="00ED2AAB"/>
    <w:rsid w:val="00ED658F"/>
    <w:rsid w:val="00EE4230"/>
    <w:rsid w:val="00EE7564"/>
    <w:rsid w:val="00F052DF"/>
    <w:rsid w:val="00F13368"/>
    <w:rsid w:val="00F15892"/>
    <w:rsid w:val="00F24180"/>
    <w:rsid w:val="00F24969"/>
    <w:rsid w:val="00F262A8"/>
    <w:rsid w:val="00F2663D"/>
    <w:rsid w:val="00F32CD1"/>
    <w:rsid w:val="00F34436"/>
    <w:rsid w:val="00F37018"/>
    <w:rsid w:val="00F51B61"/>
    <w:rsid w:val="00F54291"/>
    <w:rsid w:val="00F54388"/>
    <w:rsid w:val="00F6552E"/>
    <w:rsid w:val="00F86079"/>
    <w:rsid w:val="00F9114C"/>
    <w:rsid w:val="00F9461F"/>
    <w:rsid w:val="00F9639A"/>
    <w:rsid w:val="00F97320"/>
    <w:rsid w:val="00F977CD"/>
    <w:rsid w:val="00FA22F3"/>
    <w:rsid w:val="00FA2B84"/>
    <w:rsid w:val="00FA710E"/>
    <w:rsid w:val="00FB1BD1"/>
    <w:rsid w:val="00FB2F80"/>
    <w:rsid w:val="00FB5D45"/>
    <w:rsid w:val="00FD48F2"/>
    <w:rsid w:val="00FF63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2D64B8"/>
  <w15:chartTrackingRefBased/>
  <w15:docId w15:val="{1B916328-E662-4F02-BC08-11F436959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96AC1"/>
    <w:pPr>
      <w:spacing w:after="200" w:line="276" w:lineRule="auto"/>
    </w:pPr>
    <w:rPr>
      <w:rFonts w:ascii="Calibri" w:hAnsi="Calibri"/>
      <w:sz w:val="22"/>
      <w:szCs w:val="22"/>
    </w:rPr>
  </w:style>
  <w:style w:type="paragraph" w:styleId="3">
    <w:name w:val="heading 3"/>
    <w:aliases w:val=" Знак2"/>
    <w:basedOn w:val="a"/>
    <w:link w:val="30"/>
    <w:qFormat/>
    <w:rsid w:val="00C96AC1"/>
    <w:pPr>
      <w:spacing w:before="100" w:beforeAutospacing="1" w:after="100" w:afterAutospacing="1" w:line="240" w:lineRule="auto"/>
      <w:outlineLvl w:val="2"/>
    </w:pPr>
    <w:rPr>
      <w:b/>
      <w:bCs/>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aliases w:val=" Знак2 Знак"/>
    <w:link w:val="3"/>
    <w:semiHidden/>
    <w:rsid w:val="00C96AC1"/>
    <w:rPr>
      <w:rFonts w:ascii="Calibri" w:hAnsi="Calibri"/>
      <w:b/>
      <w:bCs/>
      <w:sz w:val="27"/>
      <w:szCs w:val="27"/>
      <w:lang w:val="uk-UA" w:eastAsia="uk-UA" w:bidi="ar-SA"/>
    </w:rPr>
  </w:style>
  <w:style w:type="paragraph" w:customStyle="1" w:styleId="tc2">
    <w:name w:val="tc2"/>
    <w:basedOn w:val="a"/>
    <w:rsid w:val="00C96AC1"/>
    <w:pPr>
      <w:spacing w:after="0" w:line="300" w:lineRule="atLeast"/>
      <w:jc w:val="center"/>
    </w:pPr>
    <w:rPr>
      <w:rFonts w:ascii="Times New Roman" w:hAnsi="Times New Roman"/>
      <w:sz w:val="24"/>
      <w:szCs w:val="24"/>
      <w:lang w:val="ru-RU" w:eastAsia="ru-RU"/>
    </w:rPr>
  </w:style>
  <w:style w:type="paragraph" w:styleId="a3">
    <w:name w:val="Normal (Web)"/>
    <w:basedOn w:val="a"/>
    <w:unhideWhenUsed/>
    <w:rsid w:val="00C96AC1"/>
    <w:pPr>
      <w:spacing w:before="100" w:beforeAutospacing="1" w:after="100" w:afterAutospacing="1" w:line="240" w:lineRule="auto"/>
    </w:pPr>
    <w:rPr>
      <w:rFonts w:ascii="Times New Roman" w:hAnsi="Times New Roman"/>
      <w:sz w:val="24"/>
      <w:szCs w:val="24"/>
    </w:rPr>
  </w:style>
  <w:style w:type="paragraph" w:customStyle="1" w:styleId="rvps3">
    <w:name w:val="rvps3"/>
    <w:basedOn w:val="a"/>
    <w:rsid w:val="00C96AC1"/>
    <w:pPr>
      <w:spacing w:before="100" w:beforeAutospacing="1" w:after="100" w:afterAutospacing="1" w:line="240" w:lineRule="auto"/>
    </w:pPr>
    <w:rPr>
      <w:rFonts w:ascii="Times New Roman" w:hAnsi="Times New Roman"/>
      <w:sz w:val="24"/>
      <w:szCs w:val="24"/>
    </w:rPr>
  </w:style>
  <w:style w:type="character" w:customStyle="1" w:styleId="rvts9">
    <w:name w:val="rvts9"/>
    <w:basedOn w:val="a0"/>
    <w:rsid w:val="00C96AC1"/>
  </w:style>
  <w:style w:type="paragraph" w:customStyle="1" w:styleId="5">
    <w:name w:val="Основний текст (5)"/>
    <w:basedOn w:val="a"/>
    <w:rsid w:val="00C96AC1"/>
    <w:pPr>
      <w:widowControl w:val="0"/>
      <w:shd w:val="clear" w:color="auto" w:fill="FFFFFF"/>
      <w:spacing w:before="360" w:after="60" w:line="324" w:lineRule="exact"/>
      <w:jc w:val="both"/>
    </w:pPr>
    <w:rPr>
      <w:rFonts w:ascii="Times New Roman" w:hAnsi="Times New Roman"/>
      <w:spacing w:val="13"/>
      <w:sz w:val="23"/>
      <w:szCs w:val="23"/>
      <w:shd w:val="clear" w:color="auto" w:fill="FFFFFF"/>
      <w:lang w:val="uk-UA" w:eastAsia="uk-UA"/>
    </w:rPr>
  </w:style>
  <w:style w:type="paragraph" w:styleId="a4">
    <w:name w:val="Balloon Text"/>
    <w:basedOn w:val="a"/>
    <w:semiHidden/>
    <w:rsid w:val="005712ED"/>
    <w:rPr>
      <w:rFonts w:ascii="Tahoma" w:hAnsi="Tahoma" w:cs="Tahoma"/>
      <w:sz w:val="16"/>
      <w:szCs w:val="16"/>
    </w:rPr>
  </w:style>
  <w:style w:type="paragraph" w:styleId="a5">
    <w:name w:val="Body Text Indent"/>
    <w:basedOn w:val="a"/>
    <w:link w:val="a6"/>
    <w:rsid w:val="00213108"/>
    <w:pPr>
      <w:spacing w:after="120" w:line="240" w:lineRule="auto"/>
      <w:ind w:left="283"/>
    </w:pPr>
    <w:rPr>
      <w:rFonts w:ascii="Times New Roman" w:hAnsi="Times New Roman"/>
      <w:sz w:val="20"/>
      <w:szCs w:val="20"/>
      <w:lang w:val="ru-RU" w:eastAsia="ru-RU"/>
    </w:rPr>
  </w:style>
  <w:style w:type="paragraph" w:customStyle="1" w:styleId="1">
    <w:name w:val=" Знак Знак1 Знак"/>
    <w:basedOn w:val="a"/>
    <w:rsid w:val="00855304"/>
    <w:pPr>
      <w:spacing w:after="0" w:line="240" w:lineRule="auto"/>
    </w:pPr>
    <w:rPr>
      <w:rFonts w:ascii="Verdana" w:hAnsi="Verdana" w:cs="Verdana"/>
      <w:sz w:val="20"/>
      <w:szCs w:val="20"/>
      <w:lang w:eastAsia="en-US"/>
    </w:rPr>
  </w:style>
  <w:style w:type="character" w:customStyle="1" w:styleId="a6">
    <w:name w:val="Основний текст з відступом Знак"/>
    <w:link w:val="a5"/>
    <w:rsid w:val="00552A98"/>
    <w:rPr>
      <w:lang w:val="ru-RU" w:eastAsia="ru-RU"/>
    </w:rPr>
  </w:style>
  <w:style w:type="paragraph" w:customStyle="1" w:styleId="rvps2">
    <w:name w:val="rvps2"/>
    <w:basedOn w:val="a"/>
    <w:rsid w:val="005228F1"/>
    <w:pPr>
      <w:spacing w:before="100" w:beforeAutospacing="1" w:after="100" w:afterAutospacing="1" w:line="240" w:lineRule="auto"/>
    </w:pPr>
    <w:rPr>
      <w:rFonts w:ascii="Times New Roman" w:hAnsi="Times New Roman"/>
      <w:sz w:val="24"/>
      <w:szCs w:val="24"/>
    </w:rPr>
  </w:style>
  <w:style w:type="character" w:customStyle="1" w:styleId="docdata">
    <w:name w:val="docdata"/>
    <w:aliases w:val="docy,v5,2903,baiaagaaboqcaaaduakaaavecqaaaaaaaaaaaaaaaaaaaaaaaaaaaaaaaaaaaaaaaaaaaaaaaaaaaaaaaaaaaaaaaaaaaaaaaaaaaaaaaaaaaaaaaaaaaaaaaaaaaaaaaaaaaaaaaaaaaaaaaaaaaaaaaaaaaaaaaaaaaaaaaaaaaaaaaaaaaaaaaaaaaaaaaaaaaaaaaaaaaaaaaaaaaaaaaaaaaaaaaaaaaaaa"/>
    <w:basedOn w:val="a0"/>
    <w:rsid w:val="008D4465"/>
  </w:style>
  <w:style w:type="character" w:styleId="a7">
    <w:name w:val="Hyperlink"/>
    <w:rsid w:val="008D4465"/>
    <w:rPr>
      <w:color w:val="0000FF"/>
      <w:u w:val="single"/>
    </w:rPr>
  </w:style>
  <w:style w:type="paragraph" w:customStyle="1" w:styleId="Normal">
    <w:name w:val="Normal"/>
    <w:rsid w:val="00A476CA"/>
    <w:rPr>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F34436"/>
    <w:pPr>
      <w:spacing w:after="0" w:line="240" w:lineRule="auto"/>
    </w:pPr>
    <w:rPr>
      <w:rFonts w:ascii="Verdana" w:hAnsi="Verdana" w:cs="Verdana"/>
      <w:sz w:val="20"/>
      <w:szCs w:val="20"/>
      <w:lang w:val="en-US" w:eastAsia="en-US"/>
    </w:rPr>
  </w:style>
  <w:style w:type="character" w:customStyle="1" w:styleId="a8">
    <w:name w:val="Знак Знак"/>
    <w:locked/>
    <w:rsid w:val="002D4DDA"/>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422419">
      <w:bodyDiv w:val="1"/>
      <w:marLeft w:val="0"/>
      <w:marRight w:val="0"/>
      <w:marTop w:val="0"/>
      <w:marBottom w:val="0"/>
      <w:divBdr>
        <w:top w:val="none" w:sz="0" w:space="0" w:color="auto"/>
        <w:left w:val="none" w:sz="0" w:space="0" w:color="auto"/>
        <w:bottom w:val="none" w:sz="0" w:space="0" w:color="auto"/>
        <w:right w:val="none" w:sz="0" w:space="0" w:color="auto"/>
      </w:divBdr>
    </w:div>
    <w:div w:id="1104156068">
      <w:bodyDiv w:val="1"/>
      <w:marLeft w:val="0"/>
      <w:marRight w:val="0"/>
      <w:marTop w:val="0"/>
      <w:marBottom w:val="0"/>
      <w:divBdr>
        <w:top w:val="none" w:sz="0" w:space="0" w:color="auto"/>
        <w:left w:val="none" w:sz="0" w:space="0" w:color="auto"/>
        <w:bottom w:val="none" w:sz="0" w:space="0" w:color="auto"/>
        <w:right w:val="none" w:sz="0" w:space="0" w:color="auto"/>
      </w:divBdr>
    </w:div>
    <w:div w:id="1383672323">
      <w:bodyDiv w:val="1"/>
      <w:marLeft w:val="0"/>
      <w:marRight w:val="0"/>
      <w:marTop w:val="0"/>
      <w:marBottom w:val="0"/>
      <w:divBdr>
        <w:top w:val="none" w:sz="0" w:space="0" w:color="auto"/>
        <w:left w:val="none" w:sz="0" w:space="0" w:color="auto"/>
        <w:bottom w:val="none" w:sz="0" w:space="0" w:color="auto"/>
        <w:right w:val="none" w:sz="0" w:space="0" w:color="auto"/>
      </w:divBdr>
    </w:div>
    <w:div w:id="1779913736">
      <w:bodyDiv w:val="1"/>
      <w:marLeft w:val="0"/>
      <w:marRight w:val="0"/>
      <w:marTop w:val="0"/>
      <w:marBottom w:val="0"/>
      <w:divBdr>
        <w:top w:val="none" w:sz="0" w:space="0" w:color="auto"/>
        <w:left w:val="none" w:sz="0" w:space="0" w:color="auto"/>
        <w:bottom w:val="none" w:sz="0" w:space="0" w:color="auto"/>
        <w:right w:val="none" w:sz="0" w:space="0" w:color="auto"/>
      </w:divBdr>
    </w:div>
    <w:div w:id="1811556438">
      <w:bodyDiv w:val="1"/>
      <w:marLeft w:val="0"/>
      <w:marRight w:val="0"/>
      <w:marTop w:val="0"/>
      <w:marBottom w:val="0"/>
      <w:divBdr>
        <w:top w:val="none" w:sz="0" w:space="0" w:color="auto"/>
        <w:left w:val="none" w:sz="0" w:space="0" w:color="auto"/>
        <w:bottom w:val="none" w:sz="0" w:space="0" w:color="auto"/>
        <w:right w:val="none" w:sz="0" w:space="0" w:color="auto"/>
      </w:divBdr>
    </w:div>
    <w:div w:id="1996646422">
      <w:bodyDiv w:val="1"/>
      <w:marLeft w:val="0"/>
      <w:marRight w:val="0"/>
      <w:marTop w:val="0"/>
      <w:marBottom w:val="0"/>
      <w:divBdr>
        <w:top w:val="none" w:sz="0" w:space="0" w:color="auto"/>
        <w:left w:val="none" w:sz="0" w:space="0" w:color="auto"/>
        <w:bottom w:val="none" w:sz="0" w:space="0" w:color="auto"/>
        <w:right w:val="none" w:sz="0" w:space="0" w:color="auto"/>
      </w:divBdr>
    </w:div>
    <w:div w:id="211991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akon.rada.gov.ua/laws/show/1082-20"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888</Words>
  <Characters>507</Characters>
  <Application>Microsoft Office Word</Application>
  <DocSecurity>0</DocSecurity>
  <Lines>4</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1393</CharactersWithSpaces>
  <SharedDoc>false</SharedDoc>
  <HLinks>
    <vt:vector size="6" baseType="variant">
      <vt:variant>
        <vt:i4>7209075</vt:i4>
      </vt:variant>
      <vt:variant>
        <vt:i4>0</vt:i4>
      </vt:variant>
      <vt:variant>
        <vt:i4>0</vt:i4>
      </vt:variant>
      <vt:variant>
        <vt:i4>5</vt:i4>
      </vt:variant>
      <vt:variant>
        <vt:lpwstr>https://zakon.rada.gov.ua/laws/show/1082-20</vt:lpwstr>
      </vt:variant>
      <vt:variant>
        <vt:lpwstr>n154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MGI</dc:creator>
  <cp:keywords/>
  <cp:lastModifiedBy>Secretary</cp:lastModifiedBy>
  <cp:revision>4</cp:revision>
  <cp:lastPrinted>2023-11-17T11:25:00Z</cp:lastPrinted>
  <dcterms:created xsi:type="dcterms:W3CDTF">2023-11-29T09:02:00Z</dcterms:created>
  <dcterms:modified xsi:type="dcterms:W3CDTF">2023-11-29T09:03:00Z</dcterms:modified>
</cp:coreProperties>
</file>